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28"/>
          <w:szCs w:val="28"/>
        </w:rPr>
        <w:t xml:space="preserve">附件: </w:t>
      </w:r>
      <w:r>
        <w:rPr>
          <w:rFonts w:eastAsia="方正小标宋_GBK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hint="eastAsia"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  面粉 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</w:rPr>
        <w:t xml:space="preserve">   ZDYS—2022110802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二○二二</w:t>
      </w:r>
      <w:r>
        <w:rPr>
          <w:rFonts w:hint="eastAsia" w:eastAsia="黑体"/>
          <w:sz w:val="36"/>
          <w:szCs w:val="36"/>
        </w:rPr>
        <w:t>年十一月</w:t>
      </w:r>
    </w:p>
    <w:p>
      <w:pPr>
        <w:jc w:val="center"/>
        <w:rPr>
          <w:rFonts w:eastAsia="方正小标宋简体"/>
          <w:sz w:val="30"/>
          <w:szCs w:val="30"/>
        </w:rPr>
      </w:pPr>
    </w:p>
    <w:p>
      <w:pPr>
        <w:rPr>
          <w:rFonts w:hint="eastAsia" w:eastAsia="方正小标宋简体"/>
          <w:sz w:val="30"/>
          <w:szCs w:val="30"/>
        </w:rPr>
      </w:pPr>
    </w:p>
    <w:p>
      <w:pPr>
        <w:rPr>
          <w:rFonts w:eastAsia="方正小标宋简体"/>
          <w:sz w:val="30"/>
          <w:szCs w:val="30"/>
        </w:rPr>
      </w:pPr>
    </w:p>
    <w:p>
      <w:pPr>
        <w:jc w:val="left"/>
        <w:rPr>
          <w:rFonts w:eastAsia="方正小标宋简体"/>
          <w:sz w:val="28"/>
          <w:szCs w:val="28"/>
        </w:rPr>
      </w:pP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面粉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面粉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采购编号：ZDYS—2022110802）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面粉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项目公开招标采购报名事宜（采购编号：ZDYS—2022110802），并处理与之相关的一切事务。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面粉项目样品初审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beforeLines="50" w:afterLines="50" w:line="48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一、面粉样品提交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面粉样品作为报名文件的组成部分，必须提交，否则视作无效报名材料。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提交时间：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22年11月8日</w:t>
      </w:r>
      <w:r>
        <w:rPr>
          <w:rFonts w:ascii="仿宋_GB2312" w:eastAsia="仿宋_GB2312"/>
          <w:sz w:val="30"/>
          <w:szCs w:val="30"/>
        </w:rPr>
        <w:t>-</w:t>
      </w:r>
      <w:r>
        <w:rPr>
          <w:rFonts w:hint="eastAsia" w:ascii="仿宋_GB2312" w:eastAsia="仿宋_GB2312"/>
          <w:sz w:val="30"/>
          <w:szCs w:val="30"/>
        </w:rPr>
        <w:t>11月16日（不含双休日），上午：</w:t>
      </w:r>
      <w:r>
        <w:rPr>
          <w:rFonts w:ascii="仿宋_GB2312" w:eastAsia="仿宋_GB2312"/>
          <w:sz w:val="30"/>
          <w:szCs w:val="30"/>
        </w:rPr>
        <w:t>8:30-11:</w:t>
      </w: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，下午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:30-1</w:t>
      </w:r>
      <w:r>
        <w:rPr>
          <w:rFonts w:hint="eastAsia" w:ascii="仿宋_GB2312" w:eastAsia="仿宋_GB2312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>0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提交地点：</w:t>
      </w:r>
      <w:r>
        <w:rPr>
          <w:rFonts w:hint="eastAsia" w:ascii="仿宋_GB2312" w:eastAsia="仿宋_GB2312"/>
          <w:sz w:val="30"/>
          <w:szCs w:val="30"/>
        </w:rPr>
        <w:t>杭州市西湖区</w:t>
      </w:r>
      <w:r>
        <w:rPr>
          <w:rFonts w:hint="eastAsia" w:ascii="仿宋_GB2312" w:hAnsi="Arial" w:eastAsia="仿宋_GB2312" w:cs="Arial"/>
          <w:sz w:val="30"/>
          <w:szCs w:val="30"/>
          <w:shd w:val="clear" w:color="auto" w:fill="FFFFFF"/>
        </w:rPr>
        <w:t>余杭塘路</w:t>
      </w:r>
      <w:r>
        <w:rPr>
          <w:rFonts w:ascii="仿宋_GB2312" w:hAnsi="Arial" w:eastAsia="仿宋_GB2312" w:cs="Arial"/>
          <w:sz w:val="30"/>
          <w:szCs w:val="30"/>
          <w:shd w:val="clear" w:color="auto" w:fill="FFFFFF"/>
        </w:rPr>
        <w:t>866</w:t>
      </w:r>
      <w:r>
        <w:rPr>
          <w:rFonts w:hint="eastAsia" w:ascii="仿宋_GB2312" w:eastAsia="仿宋_GB2312"/>
          <w:sz w:val="30"/>
          <w:szCs w:val="30"/>
        </w:rPr>
        <w:t>号，浙江大学紫金港校区食堂大楼三楼</w:t>
      </w:r>
      <w:r>
        <w:rPr>
          <w:rFonts w:ascii="仿宋_GB2312" w:eastAsia="仿宋_GB2312"/>
          <w:sz w:val="30"/>
          <w:szCs w:val="30"/>
        </w:rPr>
        <w:t>329</w:t>
      </w:r>
      <w:r>
        <w:rPr>
          <w:rFonts w:hint="eastAsia" w:ascii="仿宋_GB2312" w:eastAsia="仿宋_GB2312"/>
          <w:sz w:val="30"/>
          <w:szCs w:val="30"/>
        </w:rPr>
        <w:t>办公室。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提交样品：</w:t>
      </w:r>
      <w:r>
        <w:rPr>
          <w:rFonts w:hint="eastAsia" w:ascii="仿宋_GB2312" w:eastAsia="仿宋_GB2312"/>
          <w:sz w:val="30"/>
          <w:szCs w:val="30"/>
        </w:rPr>
        <w:t>特精包点粉、油条粉、特精粉3种样品（每种样品两包，每包5kg，共10kg）单独封装好并在包装上投标商家全称及样品名称、品牌名称，同时填写好面粉样品提交表一并提交。</w:t>
      </w:r>
    </w:p>
    <w:p>
      <w:pPr>
        <w:adjustRightInd w:val="0"/>
        <w:snapToGrid w:val="0"/>
        <w:spacing w:beforeLines="50" w:afterLines="50" w:line="48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二、面粉样品初审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11月17日-18日招标人将组织专业力量对面粉样品进行初审：将根据样品外观和质感、样品加工中状态、样品加工完成后的成品等多方面进行评审，如样品符合使用需求的，判定为合格，则通过初审；如出现样品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u w:val="single"/>
        </w:rPr>
        <w:t>不符合使用需求的，判定为不合格，则未通过初审。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  <w:u w:val="single"/>
        </w:rPr>
        <w:t>招标人将于11月21日向通过初审的商家发送招标文件。</w:t>
      </w:r>
    </w:p>
    <w:p>
      <w:pPr>
        <w:adjustRightInd w:val="0"/>
        <w:snapToGrid w:val="0"/>
        <w:spacing w:line="300" w:lineRule="auto"/>
        <w:ind w:firstLine="602" w:firstLineChars="200"/>
        <w:rPr>
          <w:rFonts w:ascii="仿宋_GB2312" w:eastAsia="仿宋_GB2312"/>
          <w:b/>
          <w:bCs/>
          <w:sz w:val="30"/>
          <w:szCs w:val="30"/>
          <w:u w:val="single"/>
        </w:rPr>
      </w:pPr>
    </w:p>
    <w:p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0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widowControl/>
        <w:tabs>
          <w:tab w:val="left" w:pos="0"/>
        </w:tabs>
        <w:spacing w:beforeLines="50" w:afterLines="50" w:line="360" w:lineRule="exact"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0"/>
        </w:rPr>
        <w:t>面粉样品提交表</w:t>
      </w:r>
    </w:p>
    <w:p>
      <w:pPr>
        <w:widowControl/>
        <w:tabs>
          <w:tab w:val="left" w:pos="0"/>
        </w:tabs>
        <w:spacing w:beforeLines="50" w:afterLines="50" w:line="360" w:lineRule="exact"/>
        <w:ind w:firstLine="562" w:firstLineChars="200"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项目编号：ZDYS—2022110802                             提交日期：2022年  月  日</w:t>
      </w:r>
    </w:p>
    <w:p>
      <w:pPr>
        <w:widowControl/>
        <w:tabs>
          <w:tab w:val="left" w:pos="0"/>
        </w:tabs>
        <w:spacing w:beforeLines="50" w:afterLines="50" w:line="360" w:lineRule="exact"/>
        <w:ind w:firstLine="562" w:firstLineChars="200"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>投标商家：</w:t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30"/>
        </w:rPr>
        <w:t xml:space="preserve">  提交人：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9"/>
        <w:gridCol w:w="3475"/>
        <w:gridCol w:w="1809"/>
        <w:gridCol w:w="1529"/>
        <w:gridCol w:w="1392"/>
        <w:gridCol w:w="1389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样品名称</w:t>
            </w:r>
          </w:p>
        </w:tc>
        <w:tc>
          <w:tcPr>
            <w:tcW w:w="1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生产厂家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品牌</w:t>
            </w:r>
          </w:p>
        </w:tc>
        <w:tc>
          <w:tcPr>
            <w:tcW w:w="54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数量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投标商家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代表确认</w:t>
            </w:r>
          </w:p>
        </w:tc>
        <w:tc>
          <w:tcPr>
            <w:tcW w:w="497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面粉样品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提交时间</w:t>
            </w:r>
          </w:p>
        </w:tc>
        <w:tc>
          <w:tcPr>
            <w:tcW w:w="7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特精包点粉</w:t>
            </w:r>
          </w:p>
        </w:tc>
        <w:tc>
          <w:tcPr>
            <w:tcW w:w="1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5kg*2包</w:t>
            </w:r>
          </w:p>
        </w:tc>
        <w:tc>
          <w:tcPr>
            <w:tcW w:w="498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1、投标商家须本着认真负责的态度填写本表，并加盖单位公章。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2"/>
              </w:rPr>
              <w:t>2、面粉样品提交表中的信息，相关信息须与投标品牌及参数表一致。将作为后续合同执行过程中的验收依据。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2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30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30"/>
              </w:rPr>
              <w:t>油条粉</w:t>
            </w:r>
          </w:p>
        </w:tc>
        <w:tc>
          <w:tcPr>
            <w:tcW w:w="1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4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5kg*2包</w:t>
            </w:r>
          </w:p>
        </w:tc>
        <w:tc>
          <w:tcPr>
            <w:tcW w:w="498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27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30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30"/>
              </w:rPr>
              <w:t>特精粉</w:t>
            </w:r>
          </w:p>
        </w:tc>
        <w:tc>
          <w:tcPr>
            <w:tcW w:w="1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4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5kg*2包</w:t>
            </w:r>
          </w:p>
        </w:tc>
        <w:tc>
          <w:tcPr>
            <w:tcW w:w="498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97" w:type="pct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rPr>
          <w:b/>
          <w:bCs/>
          <w:sz w:val="28"/>
          <w:szCs w:val="36"/>
        </w:rPr>
      </w:pPr>
    </w:p>
    <w:p>
      <w:pPr>
        <w:rPr>
          <w:rFonts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72D97"/>
    <w:rsid w:val="000F36CD"/>
    <w:rsid w:val="001407F4"/>
    <w:rsid w:val="001620D4"/>
    <w:rsid w:val="001C4978"/>
    <w:rsid w:val="001D5426"/>
    <w:rsid w:val="00263370"/>
    <w:rsid w:val="00296E4E"/>
    <w:rsid w:val="00296FA3"/>
    <w:rsid w:val="002F458D"/>
    <w:rsid w:val="003D30A2"/>
    <w:rsid w:val="003D61FF"/>
    <w:rsid w:val="00414606"/>
    <w:rsid w:val="00437BDF"/>
    <w:rsid w:val="00465389"/>
    <w:rsid w:val="00486922"/>
    <w:rsid w:val="004F584B"/>
    <w:rsid w:val="005536A3"/>
    <w:rsid w:val="005A3432"/>
    <w:rsid w:val="005F7641"/>
    <w:rsid w:val="00627749"/>
    <w:rsid w:val="006431F8"/>
    <w:rsid w:val="006C657A"/>
    <w:rsid w:val="00724FD6"/>
    <w:rsid w:val="00733AD0"/>
    <w:rsid w:val="00801DBA"/>
    <w:rsid w:val="00887265"/>
    <w:rsid w:val="008A380C"/>
    <w:rsid w:val="008A3950"/>
    <w:rsid w:val="008D243D"/>
    <w:rsid w:val="008E4E5A"/>
    <w:rsid w:val="009221F2"/>
    <w:rsid w:val="00A67DE1"/>
    <w:rsid w:val="00A7390D"/>
    <w:rsid w:val="00AB4970"/>
    <w:rsid w:val="00BA2DE6"/>
    <w:rsid w:val="00BE71CB"/>
    <w:rsid w:val="00C24848"/>
    <w:rsid w:val="00C561F0"/>
    <w:rsid w:val="00CA153A"/>
    <w:rsid w:val="00CA3495"/>
    <w:rsid w:val="00CA4AA5"/>
    <w:rsid w:val="00D85C9C"/>
    <w:rsid w:val="00DC1CDD"/>
    <w:rsid w:val="00E01A1D"/>
    <w:rsid w:val="00E15929"/>
    <w:rsid w:val="00E41CB0"/>
    <w:rsid w:val="00EB622D"/>
    <w:rsid w:val="00F04564"/>
    <w:rsid w:val="00F82CE1"/>
    <w:rsid w:val="00FA012C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8DA14A6"/>
    <w:rsid w:val="396C70D7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C107A68"/>
    <w:rsid w:val="6E5C0E30"/>
    <w:rsid w:val="72950755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1286</Words>
  <Characters>1390</Characters>
  <Lines>12</Lines>
  <Paragraphs>3</Paragraphs>
  <TotalTime>2</TotalTime>
  <ScaleCrop>false</ScaleCrop>
  <LinksUpToDate>false</LinksUpToDate>
  <CharactersWithSpaces>1591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2022-11-08T00:59:35Z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9014F26190024E12A60F19E86DA514EE</vt:lpwstr>
  </property>
</Properties>
</file>