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浙江大学后勤集团饮食服务中心、浙江同力教育后勤管理有限公司</w:t>
      </w:r>
      <w:r>
        <w:rPr>
          <w:rFonts w:hint="eastAsia" w:eastAsia="方正小标宋简体"/>
          <w:sz w:val="32"/>
          <w:szCs w:val="40"/>
          <w:lang w:eastAsia="zh-CN"/>
        </w:rPr>
        <w:t>浙大分公司</w:t>
      </w: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酱菜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酱菜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</w:t>
      </w:r>
      <w:bookmarkStart w:id="0" w:name="_GoBack"/>
      <w:bookmarkEnd w:id="0"/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酱菜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ZDYSZJTLLHCG-2020122103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5536A3"/>
    <w:rsid w:val="005A3432"/>
    <w:rsid w:val="005F7641"/>
    <w:rsid w:val="00627749"/>
    <w:rsid w:val="006431F8"/>
    <w:rsid w:val="00887265"/>
    <w:rsid w:val="008A380C"/>
    <w:rsid w:val="008A3950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16B43A9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2020-12-20T03:05:39Z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