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30" w:rsidRDefault="00C50DCF" w:rsidP="00C50DCF">
      <w:pPr>
        <w:jc w:val="center"/>
        <w:rPr>
          <w:rFonts w:hint="eastAsia"/>
          <w:b/>
          <w:sz w:val="36"/>
          <w:szCs w:val="32"/>
        </w:rPr>
      </w:pPr>
      <w:r w:rsidRPr="004D52D9">
        <w:rPr>
          <w:rFonts w:hint="eastAsia"/>
          <w:b/>
          <w:sz w:val="36"/>
          <w:szCs w:val="32"/>
        </w:rPr>
        <w:t>中国移动</w:t>
      </w:r>
      <w:r w:rsidR="00807CA5">
        <w:rPr>
          <w:rFonts w:hint="eastAsia"/>
          <w:b/>
          <w:sz w:val="36"/>
          <w:szCs w:val="32"/>
        </w:rPr>
        <w:t>“</w:t>
      </w:r>
      <w:r w:rsidRPr="004D52D9">
        <w:rPr>
          <w:rFonts w:hint="eastAsia"/>
          <w:b/>
          <w:sz w:val="36"/>
          <w:szCs w:val="32"/>
        </w:rPr>
        <w:t>29</w:t>
      </w:r>
      <w:r w:rsidRPr="004D52D9">
        <w:rPr>
          <w:rFonts w:hint="eastAsia"/>
          <w:b/>
          <w:sz w:val="36"/>
          <w:szCs w:val="32"/>
        </w:rPr>
        <w:t>元流量不限量套餐</w:t>
      </w:r>
      <w:r w:rsidR="00807CA5">
        <w:rPr>
          <w:rFonts w:hint="eastAsia"/>
          <w:b/>
          <w:sz w:val="36"/>
          <w:szCs w:val="32"/>
        </w:rPr>
        <w:t>”</w:t>
      </w:r>
      <w:r w:rsidRPr="004D52D9">
        <w:rPr>
          <w:rFonts w:hint="eastAsia"/>
          <w:b/>
          <w:sz w:val="36"/>
          <w:szCs w:val="32"/>
        </w:rPr>
        <w:t>套餐说明</w:t>
      </w:r>
    </w:p>
    <w:p w:rsidR="004D52D9" w:rsidRPr="004D52D9" w:rsidRDefault="004D52D9" w:rsidP="00C50DCF">
      <w:pPr>
        <w:jc w:val="center"/>
        <w:rPr>
          <w:b/>
          <w:sz w:val="36"/>
          <w:szCs w:val="32"/>
        </w:rPr>
      </w:pPr>
    </w:p>
    <w:p w:rsidR="00C50DCF" w:rsidRPr="004D52D9" w:rsidRDefault="004D52D9" w:rsidP="004D52D9">
      <w:pPr>
        <w:pStyle w:val="a3"/>
        <w:adjustRightInd w:val="0"/>
        <w:snapToGrid w:val="0"/>
        <w:spacing w:line="336" w:lineRule="auto"/>
        <w:ind w:left="357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一、</w:t>
      </w:r>
      <w:r w:rsidR="00C50DCF" w:rsidRPr="004D52D9">
        <w:rPr>
          <w:rFonts w:asciiTheme="minorEastAsia" w:hAnsiTheme="minorEastAsia" w:hint="eastAsia"/>
          <w:sz w:val="28"/>
          <w:szCs w:val="28"/>
        </w:rPr>
        <w:t>4G</w:t>
      </w:r>
      <w:proofErr w:type="gramStart"/>
      <w:r w:rsidR="00C50DCF" w:rsidRPr="004D52D9">
        <w:rPr>
          <w:rFonts w:asciiTheme="minorEastAsia" w:hAnsiTheme="minorEastAsia" w:hint="eastAsia"/>
          <w:sz w:val="28"/>
          <w:szCs w:val="28"/>
        </w:rPr>
        <w:t>飞悦省内</w:t>
      </w:r>
      <w:proofErr w:type="gramEnd"/>
      <w:r w:rsidR="00C50DCF" w:rsidRPr="004D52D9">
        <w:rPr>
          <w:rFonts w:asciiTheme="minorEastAsia" w:hAnsiTheme="minorEastAsia" w:hint="eastAsia"/>
          <w:sz w:val="28"/>
          <w:szCs w:val="28"/>
        </w:rPr>
        <w:t>不限量套餐原价138元（130元省内不限量流量模组+8元语音套餐基本模组），月费减免109元优惠24个月，减免后</w:t>
      </w:r>
      <w:r w:rsidR="00C50DCF" w:rsidRPr="004D52D9">
        <w:rPr>
          <w:rFonts w:asciiTheme="minorEastAsia" w:hAnsiTheme="minorEastAsia" w:hint="eastAsia"/>
          <w:b/>
          <w:color w:val="548DD4" w:themeColor="text2" w:themeTint="99"/>
          <w:sz w:val="28"/>
          <w:szCs w:val="28"/>
        </w:rPr>
        <w:t>月费29元/月</w:t>
      </w:r>
      <w:r w:rsidR="00C50DCF" w:rsidRPr="004D52D9">
        <w:rPr>
          <w:rFonts w:asciiTheme="minorEastAsia" w:hAnsiTheme="minorEastAsia" w:hint="eastAsia"/>
          <w:b/>
          <w:sz w:val="28"/>
          <w:szCs w:val="28"/>
        </w:rPr>
        <w:t>。</w:t>
      </w:r>
    </w:p>
    <w:p w:rsidR="00C50DCF" w:rsidRPr="004D52D9" w:rsidRDefault="004D52D9" w:rsidP="004D52D9">
      <w:pPr>
        <w:pStyle w:val="a3"/>
        <w:adjustRightInd w:val="0"/>
        <w:snapToGrid w:val="0"/>
        <w:spacing w:line="336" w:lineRule="auto"/>
        <w:ind w:left="357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二、</w:t>
      </w:r>
      <w:r w:rsidR="00C50DCF" w:rsidRPr="004D52D9">
        <w:rPr>
          <w:rFonts w:asciiTheme="minorEastAsia" w:hAnsiTheme="minorEastAsia" w:hint="eastAsia"/>
          <w:sz w:val="28"/>
          <w:szCs w:val="28"/>
        </w:rPr>
        <w:t>套餐内语音模组默认8元语音套餐基本模组，客户可根据需要订购其他语音模组：</w:t>
      </w:r>
    </w:p>
    <w:tbl>
      <w:tblPr>
        <w:tblW w:w="7495" w:type="dxa"/>
        <w:jc w:val="center"/>
        <w:tblCellMar>
          <w:left w:w="0" w:type="dxa"/>
          <w:right w:w="0" w:type="dxa"/>
        </w:tblCellMar>
        <w:tblLook w:val="04A0"/>
      </w:tblPr>
      <w:tblGrid>
        <w:gridCol w:w="1717"/>
        <w:gridCol w:w="1926"/>
        <w:gridCol w:w="1926"/>
        <w:gridCol w:w="1926"/>
      </w:tblGrid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月费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国内主叫分钟数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语音单价及超包后语音资费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短信代码</w:t>
            </w:r>
          </w:p>
        </w:tc>
      </w:tr>
      <w:tr w:rsidR="00C50DCF" w:rsidRPr="00C50DCF" w:rsidTr="004D52D9">
        <w:trPr>
          <w:trHeight w:val="39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0分钟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0.19元/分钟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--</w:t>
            </w:r>
          </w:p>
        </w:tc>
      </w:tr>
      <w:tr w:rsidR="00C50DCF" w:rsidRPr="00C50DCF" w:rsidTr="004D52D9">
        <w:trPr>
          <w:trHeight w:val="27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18元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50分钟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2" name="图片 1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5699</w:t>
              </w:r>
            </w:hyperlink>
          </w:p>
        </w:tc>
      </w:tr>
      <w:tr w:rsidR="00C50DCF" w:rsidRPr="00C50DCF" w:rsidTr="004D52D9">
        <w:trPr>
          <w:trHeight w:val="46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28元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100分钟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3" name="图片 2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5698</w:t>
              </w:r>
            </w:hyperlink>
          </w:p>
        </w:tc>
      </w:tr>
      <w:tr w:rsidR="00C50DCF" w:rsidRPr="00C50DCF" w:rsidTr="004D52D9">
        <w:trPr>
          <w:trHeight w:val="316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48元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220分钟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4" name="图片 3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0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5694</w:t>
              </w:r>
            </w:hyperlink>
          </w:p>
        </w:tc>
      </w:tr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58元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300分钟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5" name="图片 4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1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5695</w:t>
              </w:r>
            </w:hyperlink>
          </w:p>
        </w:tc>
      </w:tr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88元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500分钟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6" name="图片 5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5691</w:t>
              </w:r>
            </w:hyperlink>
          </w:p>
        </w:tc>
      </w:tr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168元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1000分钟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7" name="图片 6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3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5692</w:t>
              </w:r>
            </w:hyperlink>
          </w:p>
        </w:tc>
      </w:tr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238元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2000分钟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8" name="图片 7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4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5693</w:t>
              </w:r>
            </w:hyperlink>
          </w:p>
        </w:tc>
      </w:tr>
      <w:tr w:rsidR="00C50DCF" w:rsidRPr="00C50DCF" w:rsidTr="004D52D9">
        <w:trPr>
          <w:trHeight w:val="3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328元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3000分钟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19" name="图片 8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5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5696</w:t>
              </w:r>
            </w:hyperlink>
          </w:p>
        </w:tc>
      </w:tr>
      <w:tr w:rsidR="00C50DCF" w:rsidRPr="00C50DCF" w:rsidTr="004D52D9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408元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4000分钟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71450" cy="171450"/>
                  <wp:effectExtent l="19050" t="0" r="0" b="0"/>
                  <wp:docPr id="20" name="图片 9" descr="http://aikbweb.yw.zj.chinamobile.com/theme/classicalblue/images/ngcs/startmenu/icons2/mess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ikbweb.yw.zj.chinamobile.com/theme/classicalblue/images/ngcs/startmenu/icons2/mess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6" w:anchor="nogo" w:history="1">
              <w:r w:rsidRPr="00C50DCF">
                <w:rPr>
                  <w:rFonts w:ascii="宋体" w:eastAsia="宋体" w:hAnsi="宋体" w:cs="宋体" w:hint="eastAsia"/>
                  <w:color w:val="573CC4"/>
                  <w:kern w:val="0"/>
                  <w:szCs w:val="21"/>
                  <w:u w:val="single"/>
                </w:rPr>
                <w:t>5697</w:t>
              </w:r>
            </w:hyperlink>
          </w:p>
        </w:tc>
      </w:tr>
      <w:tr w:rsidR="00C50DCF" w:rsidRPr="00C50DCF" w:rsidTr="004D52D9">
        <w:trPr>
          <w:trHeight w:val="43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608元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6000分钟</w:t>
            </w: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0DCF" w:rsidRPr="00C50DCF" w:rsidRDefault="00C50DCF" w:rsidP="00F75EE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0DCF" w:rsidRPr="00C50DCF" w:rsidRDefault="00C50DCF" w:rsidP="00F75EE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C50DCF">
              <w:rPr>
                <w:rFonts w:ascii="宋体" w:eastAsia="宋体" w:hAnsi="宋体" w:cs="宋体" w:hint="eastAsia"/>
                <w:kern w:val="0"/>
                <w:szCs w:val="21"/>
              </w:rPr>
              <w:t>——</w:t>
            </w:r>
          </w:p>
        </w:tc>
      </w:tr>
    </w:tbl>
    <w:p w:rsid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三、</w:t>
      </w:r>
      <w:r w:rsidR="00C50DCF" w:rsidRPr="004D52D9">
        <w:rPr>
          <w:rFonts w:asciiTheme="minorEastAsia" w:hAnsiTheme="minorEastAsia" w:hint="eastAsia"/>
          <w:sz w:val="28"/>
          <w:szCs w:val="28"/>
        </w:rPr>
        <w:t>亲情网、虚拟网6元月费减免24个月。</w:t>
      </w:r>
      <w:r w:rsidR="00C50DCF" w:rsidRPr="004D52D9">
        <w:rPr>
          <w:rFonts w:asciiTheme="minorEastAsia" w:hAnsiTheme="minorEastAsia"/>
          <w:sz w:val="28"/>
          <w:szCs w:val="28"/>
        </w:rPr>
        <w:t>赠送来电显示+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咪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咕爱看会员+</w:t>
      </w:r>
      <w:r w:rsidR="00C50DCF" w:rsidRPr="004D52D9">
        <w:rPr>
          <w:rFonts w:asciiTheme="minorEastAsia" w:hAnsiTheme="minorEastAsia" w:hint="eastAsia"/>
          <w:b/>
          <w:sz w:val="28"/>
          <w:szCs w:val="28"/>
        </w:rPr>
        <w:t>1GB</w:t>
      </w:r>
      <w:r w:rsidR="00C50DCF" w:rsidRPr="004D52D9">
        <w:rPr>
          <w:rFonts w:asciiTheme="minorEastAsia" w:hAnsiTheme="minorEastAsia"/>
          <w:b/>
          <w:sz w:val="28"/>
          <w:szCs w:val="28"/>
        </w:rPr>
        <w:t>国内流量</w:t>
      </w:r>
      <w:r w:rsidR="00C50DCF" w:rsidRPr="004D52D9">
        <w:rPr>
          <w:rFonts w:asciiTheme="minorEastAsia" w:hAnsiTheme="minorEastAsia"/>
          <w:sz w:val="28"/>
          <w:szCs w:val="28"/>
        </w:rPr>
        <w:t>（限省际漫游使用，不含港澳台）</w:t>
      </w:r>
      <w:r w:rsidR="00C50DCF" w:rsidRPr="004D52D9">
        <w:rPr>
          <w:rFonts w:asciiTheme="minorEastAsia" w:hAnsiTheme="minorEastAsia" w:hint="eastAsia"/>
          <w:sz w:val="28"/>
          <w:szCs w:val="28"/>
        </w:rPr>
        <w:t>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四、</w:t>
      </w:r>
      <w:r w:rsidR="00C50DCF" w:rsidRPr="004D52D9">
        <w:rPr>
          <w:rFonts w:asciiTheme="minorEastAsia" w:hAnsiTheme="minorEastAsia" w:hint="eastAsia"/>
          <w:sz w:val="28"/>
          <w:szCs w:val="28"/>
        </w:rPr>
        <w:t>4G</w:t>
      </w:r>
      <w:proofErr w:type="gramStart"/>
      <w:r w:rsidR="00C50DCF" w:rsidRPr="004D52D9">
        <w:rPr>
          <w:rFonts w:asciiTheme="minorEastAsia" w:hAnsiTheme="minorEastAsia" w:hint="eastAsia"/>
          <w:sz w:val="28"/>
          <w:szCs w:val="28"/>
        </w:rPr>
        <w:t>飞悦套餐</w:t>
      </w:r>
      <w:proofErr w:type="gramEnd"/>
      <w:r w:rsidR="00C50DCF" w:rsidRPr="004D52D9">
        <w:rPr>
          <w:rFonts w:asciiTheme="minorEastAsia" w:hAnsiTheme="minorEastAsia" w:hint="eastAsia"/>
          <w:sz w:val="28"/>
          <w:szCs w:val="28"/>
        </w:rPr>
        <w:t>客户</w:t>
      </w:r>
      <w:r w:rsidR="00C50DCF" w:rsidRPr="004D52D9">
        <w:rPr>
          <w:rFonts w:asciiTheme="minorEastAsia" w:hAnsiTheme="minorEastAsia"/>
          <w:sz w:val="28"/>
          <w:szCs w:val="28"/>
        </w:rPr>
        <w:t>享省内流量不限量（达到阀值后需降速，使用达到20GB时省内上网将降速至不高于1mbps，总流量达到100GB</w:t>
      </w:r>
      <w:r w:rsidR="00C50DCF" w:rsidRPr="004D52D9">
        <w:rPr>
          <w:rFonts w:asciiTheme="minorEastAsia" w:hAnsiTheme="minorEastAsia"/>
          <w:sz w:val="28"/>
          <w:szCs w:val="28"/>
        </w:rPr>
        <w:lastRenderedPageBreak/>
        <w:t>后省内上网将降速至不高于128kbps。降速当月不可恢复、次月自动恢复），语音超出后国内主叫一口价0.19元/分钟，省际上网流量0.1元/MB(不足1M精确到分)、当套餐外流量达到150MB、费用达到15元，可免费使用至1GB，依次循环计费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五、</w:t>
      </w:r>
      <w:r w:rsidR="00C50DCF" w:rsidRPr="004D52D9">
        <w:rPr>
          <w:rFonts w:asciiTheme="minorEastAsia" w:hAnsiTheme="minorEastAsia"/>
          <w:sz w:val="28"/>
          <w:szCs w:val="28"/>
        </w:rPr>
        <w:t>其他资费参照全球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通标准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资费收取。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1.</w:t>
      </w:r>
      <w:r w:rsidR="00C50DCF" w:rsidRPr="004D52D9">
        <w:rPr>
          <w:rFonts w:asciiTheme="minorEastAsia" w:hAnsiTheme="minorEastAsia"/>
          <w:sz w:val="28"/>
          <w:szCs w:val="28"/>
        </w:rPr>
        <w:t>12586及12520类特殊业务、虚拟网通话不享受套餐资费。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2.</w:t>
      </w:r>
      <w:r w:rsidR="00C50DCF" w:rsidRPr="004D52D9">
        <w:rPr>
          <w:rFonts w:asciiTheme="minorEastAsia" w:hAnsiTheme="minorEastAsia"/>
          <w:sz w:val="28"/>
          <w:szCs w:val="28"/>
        </w:rPr>
        <w:t>新入网当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月月费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按剩余天数折算，实际收费根据您参加的套餐或优惠活动而定。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3.</w:t>
      </w:r>
      <w:r w:rsidR="00C50DCF" w:rsidRPr="004D52D9">
        <w:rPr>
          <w:rFonts w:asciiTheme="minorEastAsia" w:hAnsiTheme="minorEastAsia"/>
          <w:sz w:val="28"/>
          <w:szCs w:val="28"/>
        </w:rPr>
        <w:t>该套餐可办理全国流量包、加油包及定向流量包，不能参加满就送等流量赠送活动。客户优先使用定向流量（如任我看、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咪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咕爱看）、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统付流量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或其他省内流量，然后使用不限量流量，国内流量仅限漫游时使用。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4.</w:t>
      </w:r>
      <w:r w:rsidR="00C50DCF" w:rsidRPr="004D52D9">
        <w:rPr>
          <w:rFonts w:asciiTheme="minorEastAsia" w:hAnsiTheme="minorEastAsia"/>
          <w:b/>
          <w:sz w:val="28"/>
          <w:szCs w:val="28"/>
        </w:rPr>
        <w:t>该套餐不能作为流量共享家长，不限量套餐流量不可共享、不可结转。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5.</w:t>
      </w:r>
      <w:r w:rsidR="00C50DCF" w:rsidRPr="004D52D9">
        <w:rPr>
          <w:rFonts w:asciiTheme="minorEastAsia" w:hAnsiTheme="minorEastAsia"/>
          <w:sz w:val="28"/>
          <w:szCs w:val="28"/>
        </w:rPr>
        <w:t>赠送</w:t>
      </w:r>
      <w:proofErr w:type="gramStart"/>
      <w:r w:rsidR="00C50DCF" w:rsidRPr="004D52D9">
        <w:rPr>
          <w:rFonts w:asciiTheme="minorEastAsia" w:hAnsiTheme="minorEastAsia"/>
          <w:sz w:val="28"/>
          <w:szCs w:val="28"/>
        </w:rPr>
        <w:t>咪</w:t>
      </w:r>
      <w:proofErr w:type="gramEnd"/>
      <w:r w:rsidR="00C50DCF" w:rsidRPr="004D52D9">
        <w:rPr>
          <w:rFonts w:asciiTheme="minorEastAsia" w:hAnsiTheme="minorEastAsia"/>
          <w:sz w:val="28"/>
          <w:szCs w:val="28"/>
        </w:rPr>
        <w:t>咕爱看会员（发送“爱看”到10086获取下载链接）。套餐有效期至2018年12月，到期如无通知或公告自动延期1年。</w:t>
      </w:r>
    </w:p>
    <w:p w:rsidR="00C50DCF" w:rsidRPr="004D52D9" w:rsidRDefault="004D52D9" w:rsidP="004D52D9">
      <w:pPr>
        <w:adjustRightInd w:val="0"/>
        <w:snapToGrid w:val="0"/>
        <w:spacing w:line="33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4D52D9">
        <w:rPr>
          <w:rFonts w:asciiTheme="minorEastAsia" w:hAnsiTheme="minorEastAsia" w:hint="eastAsia"/>
          <w:sz w:val="28"/>
          <w:szCs w:val="28"/>
        </w:rPr>
        <w:t>六、</w:t>
      </w:r>
      <w:r w:rsidR="00C50DCF" w:rsidRPr="004D52D9">
        <w:rPr>
          <w:rFonts w:asciiTheme="minorEastAsia" w:hAnsiTheme="minorEastAsia" w:hint="eastAsia"/>
          <w:sz w:val="28"/>
          <w:szCs w:val="28"/>
        </w:rPr>
        <w:t>该活动与各类合约优惠活动和</w:t>
      </w:r>
      <w:proofErr w:type="gramStart"/>
      <w:r w:rsidR="00C50DCF" w:rsidRPr="004D52D9">
        <w:rPr>
          <w:rFonts w:asciiTheme="minorEastAsia" w:hAnsiTheme="minorEastAsia" w:hint="eastAsia"/>
          <w:sz w:val="28"/>
          <w:szCs w:val="28"/>
        </w:rPr>
        <w:t>飞悦流量升舱活动</w:t>
      </w:r>
      <w:proofErr w:type="gramEnd"/>
      <w:r w:rsidR="00C50DCF" w:rsidRPr="004D52D9">
        <w:rPr>
          <w:rFonts w:asciiTheme="minorEastAsia" w:hAnsiTheme="minorEastAsia" w:hint="eastAsia"/>
          <w:sz w:val="28"/>
          <w:szCs w:val="28"/>
        </w:rPr>
        <w:t>互斥。</w:t>
      </w:r>
    </w:p>
    <w:p w:rsidR="005F673F" w:rsidRDefault="00C50DCF">
      <w:r>
        <w:rPr>
          <w:rFonts w:hint="eastAsia"/>
          <w:noProof/>
        </w:rPr>
        <w:lastRenderedPageBreak/>
        <w:drawing>
          <wp:inline distT="0" distB="0" distL="0" distR="0">
            <wp:extent cx="5274310" cy="7868920"/>
            <wp:effectExtent l="19050" t="0" r="2540" b="0"/>
            <wp:docPr id="11" name="图片 9" descr="附件三29宣传页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附件三29宣传页面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673F" w:rsidSect="00A93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A32" w:rsidRDefault="00950A32" w:rsidP="00E23BFA">
      <w:r>
        <w:separator/>
      </w:r>
    </w:p>
  </w:endnote>
  <w:endnote w:type="continuationSeparator" w:id="0">
    <w:p w:rsidR="00950A32" w:rsidRDefault="00950A32" w:rsidP="00E23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A32" w:rsidRDefault="00950A32" w:rsidP="00E23BFA">
      <w:r>
        <w:separator/>
      </w:r>
    </w:p>
  </w:footnote>
  <w:footnote w:type="continuationSeparator" w:id="0">
    <w:p w:rsidR="00950A32" w:rsidRDefault="00950A32" w:rsidP="00E23B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93BA4"/>
    <w:multiLevelType w:val="hybridMultilevel"/>
    <w:tmpl w:val="8934F596"/>
    <w:lvl w:ilvl="0" w:tplc="123855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DA"/>
    <w:rsid w:val="00010A59"/>
    <w:rsid w:val="000845CC"/>
    <w:rsid w:val="001E5F8D"/>
    <w:rsid w:val="001F4AC8"/>
    <w:rsid w:val="00294ED2"/>
    <w:rsid w:val="003D3695"/>
    <w:rsid w:val="004D52D9"/>
    <w:rsid w:val="005F673F"/>
    <w:rsid w:val="006B73F0"/>
    <w:rsid w:val="00807CA5"/>
    <w:rsid w:val="00950A32"/>
    <w:rsid w:val="00980742"/>
    <w:rsid w:val="009C75A2"/>
    <w:rsid w:val="00A93515"/>
    <w:rsid w:val="00B05235"/>
    <w:rsid w:val="00B90764"/>
    <w:rsid w:val="00C50A30"/>
    <w:rsid w:val="00C50DCF"/>
    <w:rsid w:val="00C73DFC"/>
    <w:rsid w:val="00D17BBF"/>
    <w:rsid w:val="00DD0416"/>
    <w:rsid w:val="00E23BFA"/>
    <w:rsid w:val="00F652F5"/>
    <w:rsid w:val="00FC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5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ED2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D17BB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D17BB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D17BBF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E23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E23BF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E23B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E23B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3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0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Relationship Id="rId14" Type="http://schemas.openxmlformats.org/officeDocument/2006/relationships/hyperlink" Target="http://aikbweb.yw.zj.chinamobile.com/opencrm/cs/kb/web/muban/ArticleViewOfDetail.jsp?kbTypeId=100000036989&amp;kbTypeName=&amp;initial=null&amp;editFlag=null&amp;oper=null&amp;kbId=100053946&amp;viewType=deplo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421</Words>
  <Characters>2405</Characters>
  <Application>Microsoft Office Word</Application>
  <DocSecurity>0</DocSecurity>
  <Lines>20</Lines>
  <Paragraphs>5</Paragraphs>
  <ScaleCrop>false</ScaleCrop>
  <Company>Lenovo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YanYX</cp:lastModifiedBy>
  <cp:revision>5</cp:revision>
  <dcterms:created xsi:type="dcterms:W3CDTF">2018-04-19T02:42:00Z</dcterms:created>
  <dcterms:modified xsi:type="dcterms:W3CDTF">2018-04-19T08:33:00Z</dcterms:modified>
</cp:coreProperties>
</file>