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eastAsia="方正小标宋_GBK"/>
          <w:sz w:val="44"/>
          <w:szCs w:val="44"/>
        </w:rPr>
      </w:pPr>
      <w:r>
        <w:rPr>
          <w:rFonts w:hint="eastAsia" w:eastAsia="方正小标宋简体"/>
          <w:sz w:val="28"/>
          <w:szCs w:val="28"/>
        </w:rPr>
        <w:t xml:space="preserve">附件: </w:t>
      </w:r>
      <w:r>
        <w:rPr>
          <w:rFonts w:eastAsia="方正小标宋_GBK"/>
          <w:sz w:val="44"/>
          <w:szCs w:val="44"/>
        </w:rPr>
        <w:t xml:space="preserve"> </w:t>
      </w:r>
    </w:p>
    <w:p>
      <w:pPr>
        <w:adjustRightInd w:val="0"/>
        <w:snapToGrid w:val="0"/>
        <w:jc w:val="center"/>
        <w:rPr>
          <w:rFonts w:hint="eastAsia" w:eastAsia="方正小标宋_GBK"/>
          <w:sz w:val="44"/>
          <w:szCs w:val="44"/>
        </w:rPr>
      </w:pPr>
    </w:p>
    <w:p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浙江大学后勤集团饮食服务中心</w:t>
      </w:r>
    </w:p>
    <w:p>
      <w:pPr>
        <w:adjustRightInd w:val="0"/>
        <w:snapToGrid w:val="0"/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浙江同力教育后勤管理有限公司</w:t>
      </w:r>
    </w:p>
    <w:p>
      <w:pPr>
        <w:spacing w:line="360" w:lineRule="auto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0"/>
          <w:szCs w:val="30"/>
          <w:u w:val="single"/>
        </w:rPr>
        <w:t xml:space="preserve">  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eastAsia="楷体_GB2312"/>
          <w:sz w:val="30"/>
          <w:szCs w:val="30"/>
          <w:u w:val="single"/>
        </w:rPr>
        <w:t xml:space="preserve">    </w:t>
      </w:r>
      <w:r>
        <w:rPr>
          <w:rFonts w:hint="eastAsia" w:eastAsia="楷体_GB2312"/>
          <w:sz w:val="30"/>
          <w:szCs w:val="30"/>
          <w:u w:val="single"/>
          <w:lang w:eastAsia="zh-CN"/>
        </w:rPr>
        <w:t>面食半成品</w:t>
      </w:r>
      <w:r>
        <w:rPr>
          <w:rFonts w:hint="eastAsia" w:eastAsia="楷体_GB2312"/>
          <w:sz w:val="30"/>
          <w:szCs w:val="30"/>
          <w:u w:val="single"/>
        </w:rPr>
        <w:t xml:space="preserve">       </w:t>
      </w:r>
    </w:p>
    <w:p>
      <w:pPr>
        <w:spacing w:line="360" w:lineRule="auto"/>
        <w:ind w:firstLine="1260" w:firstLineChars="350"/>
        <w:rPr>
          <w:rFonts w:hint="eastAsia" w:eastAsia="楷体_GB2312"/>
          <w:sz w:val="28"/>
          <w:szCs w:val="28"/>
          <w:u w:val="single"/>
          <w:lang w:val="en-US" w:eastAsia="zh-CN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eastAsia="楷体_GB2312"/>
          <w:sz w:val="30"/>
          <w:szCs w:val="30"/>
          <w:u w:val="single"/>
          <w:lang w:eastAsia="zh-CN"/>
        </w:rPr>
        <w:t>ZDYSZJTLLHCG—20231019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eastAsia="黑体"/>
          <w:sz w:val="36"/>
          <w:szCs w:val="36"/>
          <w:u w:val="single"/>
        </w:rPr>
        <w:t xml:space="preserve">            </w:t>
      </w:r>
      <w:r>
        <w:rPr>
          <w:rFonts w:hint="eastAsia" w:eastAsia="楷体_GB2312"/>
          <w:sz w:val="28"/>
          <w:szCs w:val="28"/>
          <w:u w:val="single"/>
        </w:rPr>
        <w:t xml:space="preserve"> </w:t>
      </w:r>
    </w:p>
    <w:p>
      <w:pPr>
        <w:spacing w:line="360" w:lineRule="auto"/>
        <w:jc w:val="center"/>
        <w:rPr>
          <w:rFonts w:hint="eastAsia" w:eastAsia="宋体"/>
          <w:lang w:val="en-US" w:eastAsia="zh-CN"/>
        </w:rPr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ascii="黑体" w:eastAsia="黑体"/>
          <w:sz w:val="36"/>
          <w:szCs w:val="36"/>
        </w:rPr>
        <w:t>二○二</w:t>
      </w:r>
      <w:r>
        <w:rPr>
          <w:rFonts w:hint="eastAsia" w:ascii="黑体" w:eastAsia="黑体"/>
          <w:sz w:val="36"/>
          <w:szCs w:val="36"/>
          <w:lang w:val="en-US" w:eastAsia="zh-CN"/>
        </w:rPr>
        <w:t>三</w:t>
      </w:r>
      <w:r>
        <w:rPr>
          <w:rFonts w:hint="eastAsia" w:eastAsia="黑体"/>
          <w:sz w:val="36"/>
          <w:szCs w:val="36"/>
        </w:rPr>
        <w:t>年十月</w:t>
      </w:r>
    </w:p>
    <w:p>
      <w:pPr>
        <w:jc w:val="center"/>
        <w:rPr>
          <w:rFonts w:eastAsia="方正小标宋简体"/>
          <w:sz w:val="30"/>
          <w:szCs w:val="30"/>
        </w:rPr>
      </w:pPr>
    </w:p>
    <w:p>
      <w:pPr>
        <w:rPr>
          <w:rFonts w:hint="eastAsia" w:eastAsia="方正小标宋简体"/>
          <w:sz w:val="30"/>
          <w:szCs w:val="30"/>
        </w:rPr>
      </w:pPr>
    </w:p>
    <w:p>
      <w:pPr>
        <w:rPr>
          <w:rFonts w:eastAsia="方正小标宋简体"/>
          <w:sz w:val="30"/>
          <w:szCs w:val="30"/>
        </w:rPr>
      </w:pPr>
    </w:p>
    <w:p>
      <w:pPr>
        <w:jc w:val="center"/>
        <w:rPr>
          <w:rFonts w:hint="eastAsia" w:eastAsia="方正小标宋简体"/>
          <w:sz w:val="32"/>
          <w:szCs w:val="40"/>
        </w:rPr>
      </w:pPr>
      <w:r>
        <w:rPr>
          <w:rFonts w:hint="eastAsia" w:eastAsia="方正小标宋简体"/>
          <w:sz w:val="32"/>
          <w:szCs w:val="40"/>
        </w:rPr>
        <w:t>浙江大学后勤集团饮食服务中心</w:t>
      </w:r>
    </w:p>
    <w:p>
      <w:pPr>
        <w:jc w:val="center"/>
        <w:rPr>
          <w:rFonts w:hint="eastAsia" w:eastAsia="方正小标宋简体"/>
          <w:sz w:val="32"/>
          <w:szCs w:val="40"/>
          <w:lang w:val="en-US" w:eastAsia="zh-CN"/>
        </w:rPr>
      </w:pPr>
      <w:r>
        <w:rPr>
          <w:rFonts w:hint="eastAsia" w:eastAsia="方正小标宋简体"/>
          <w:sz w:val="32"/>
          <w:szCs w:val="40"/>
          <w:lang w:val="en-US" w:eastAsia="zh-CN"/>
        </w:rPr>
        <w:t>浙江同力教育后勤管理有限公司</w:t>
      </w:r>
    </w:p>
    <w:p>
      <w:pPr>
        <w:jc w:val="center"/>
        <w:rPr>
          <w:rFonts w:eastAsia="方正小标宋简体"/>
          <w:sz w:val="32"/>
          <w:szCs w:val="40"/>
        </w:rPr>
      </w:pPr>
      <w:r>
        <w:rPr>
          <w:rFonts w:hint="eastAsia" w:eastAsia="方正小标宋简体"/>
          <w:sz w:val="32"/>
          <w:szCs w:val="40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面食半成品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、</w:t>
      </w:r>
      <w:r>
        <w:rPr>
          <w:rFonts w:hint="eastAsia" w:eastAsia="仿宋_GB2312"/>
          <w:b/>
          <w:sz w:val="32"/>
          <w:szCs w:val="32"/>
          <w:u w:val="single"/>
          <w:lang w:val="en-US" w:eastAsia="zh-CN"/>
        </w:rPr>
        <w:t>浙江同力教育后勤管理有限公司</w:t>
      </w:r>
      <w:r>
        <w:rPr>
          <w:rFonts w:hint="eastAsia"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eastAsia="zh-CN"/>
        </w:rPr>
        <w:t>面食半成品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ZDYSZJTLLHCG—20231019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、</w:t>
      </w:r>
      <w:r>
        <w:rPr>
          <w:rFonts w:hint="eastAsia" w:eastAsia="仿宋_GB2312"/>
          <w:b/>
          <w:sz w:val="32"/>
          <w:szCs w:val="32"/>
          <w:u w:val="single"/>
          <w:lang w:val="en-US" w:eastAsia="zh-CN"/>
        </w:rPr>
        <w:t>浙江同力教育后勤管理有限公司</w:t>
      </w:r>
      <w:r>
        <w:rPr>
          <w:rFonts w:hint="eastAsia"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面食半成品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ZDYSZJTLLHCG—20231019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br w:type="page"/>
      </w:r>
    </w:p>
    <w:p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  <w:lang w:eastAsia="zh-CN"/>
        </w:rPr>
        <w:t>面食半成品</w:t>
      </w:r>
      <w:r>
        <w:rPr>
          <w:rFonts w:hint="eastAsia" w:asciiTheme="minorEastAsia" w:hAnsiTheme="minorEastAsia"/>
          <w:sz w:val="44"/>
          <w:szCs w:val="44"/>
        </w:rPr>
        <w:t>项目样品初审</w:t>
      </w:r>
    </w:p>
    <w:p>
      <w:pPr>
        <w:adjustRightInd w:val="0"/>
        <w:snapToGrid w:val="0"/>
        <w:spacing w:line="480" w:lineRule="exact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beforeLines="50" w:afterLines="50" w:line="480" w:lineRule="exac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一、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面食半成品</w:t>
      </w:r>
      <w:r>
        <w:rPr>
          <w:rFonts w:hint="eastAsia" w:ascii="仿宋_GB2312" w:eastAsia="仿宋_GB2312"/>
          <w:b/>
          <w:bCs/>
          <w:sz w:val="30"/>
          <w:szCs w:val="30"/>
        </w:rPr>
        <w:t>样品提交</w:t>
      </w:r>
    </w:p>
    <w:p>
      <w:pPr>
        <w:adjustRightInd w:val="0"/>
        <w:snapToGrid w:val="0"/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仿宋_GB2312" w:eastAsia="仿宋_GB2312"/>
          <w:b/>
          <w:bCs/>
          <w:sz w:val="30"/>
          <w:szCs w:val="30"/>
          <w:u w:val="single"/>
          <w:lang w:eastAsia="zh-CN"/>
        </w:rPr>
        <w:t>面食半成品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>样品作为报名文件的组成部分，必须</w:t>
      </w:r>
      <w:r>
        <w:rPr>
          <w:rFonts w:hint="eastAsia" w:ascii="仿宋_GB2312" w:eastAsia="仿宋_GB2312"/>
          <w:b/>
          <w:bCs/>
          <w:sz w:val="30"/>
          <w:szCs w:val="30"/>
          <w:u w:val="single"/>
          <w:lang w:val="en-US" w:eastAsia="zh-CN"/>
        </w:rPr>
        <w:t>按时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>提交</w:t>
      </w:r>
      <w:r>
        <w:rPr>
          <w:rFonts w:hint="eastAsia" w:ascii="仿宋_GB2312" w:eastAsia="仿宋_GB2312"/>
          <w:b/>
          <w:bCs/>
          <w:sz w:val="30"/>
          <w:szCs w:val="30"/>
          <w:u w:val="single"/>
          <w:lang w:val="en-US" w:eastAsia="zh-CN"/>
        </w:rPr>
        <w:t>至指定地点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>，否则视作无效报名材料。</w:t>
      </w:r>
    </w:p>
    <w:p>
      <w:pPr>
        <w:adjustRightInd w:val="0"/>
        <w:snapToGrid w:val="0"/>
        <w:spacing w:line="480" w:lineRule="exact"/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提交时间：</w:t>
      </w:r>
      <w:r>
        <w:rPr>
          <w:rFonts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0月27</w:t>
      </w:r>
      <w:r>
        <w:rPr>
          <w:rFonts w:hint="eastAsia" w:ascii="仿宋_GB2312" w:eastAsia="仿宋_GB2312"/>
          <w:sz w:val="30"/>
          <w:szCs w:val="30"/>
        </w:rPr>
        <w:t>日上午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ascii="仿宋_GB2312" w:eastAsia="仿宋_GB2312"/>
          <w:sz w:val="30"/>
          <w:szCs w:val="30"/>
        </w:rPr>
        <w:t>: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ascii="仿宋_GB2312" w:eastAsia="仿宋_GB2312"/>
          <w:sz w:val="30"/>
          <w:szCs w:val="30"/>
        </w:rPr>
        <w:t>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整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adjustRightInd w:val="0"/>
        <w:snapToGrid w:val="0"/>
        <w:spacing w:line="480" w:lineRule="exact"/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提交地点：</w:t>
      </w:r>
      <w:r>
        <w:rPr>
          <w:rFonts w:hint="eastAsia" w:ascii="仿宋_GB2312" w:eastAsia="仿宋_GB2312"/>
          <w:sz w:val="30"/>
          <w:szCs w:val="30"/>
        </w:rPr>
        <w:t>杭州市西湖区</w:t>
      </w:r>
      <w:r>
        <w:rPr>
          <w:rFonts w:hint="eastAsia" w:ascii="仿宋_GB2312" w:hAnsi="Arial" w:eastAsia="仿宋_GB2312" w:cs="Arial"/>
          <w:sz w:val="30"/>
          <w:szCs w:val="30"/>
          <w:shd w:val="clear" w:color="auto" w:fill="FFFFFF"/>
        </w:rPr>
        <w:t>余杭塘路</w:t>
      </w:r>
      <w:r>
        <w:rPr>
          <w:rFonts w:ascii="仿宋_GB2312" w:hAnsi="Arial" w:eastAsia="仿宋_GB2312" w:cs="Arial"/>
          <w:sz w:val="30"/>
          <w:szCs w:val="30"/>
          <w:shd w:val="clear" w:color="auto" w:fill="FFFFFF"/>
        </w:rPr>
        <w:t>866</w:t>
      </w:r>
      <w:r>
        <w:rPr>
          <w:rFonts w:hint="eastAsia" w:ascii="仿宋_GB2312" w:eastAsia="仿宋_GB2312"/>
          <w:sz w:val="30"/>
          <w:szCs w:val="30"/>
        </w:rPr>
        <w:t>号，浙江大学紫金港校区食堂大楼三楼</w:t>
      </w:r>
      <w:r>
        <w:rPr>
          <w:rFonts w:ascii="仿宋_GB2312" w:eastAsia="仿宋_GB2312"/>
          <w:sz w:val="30"/>
          <w:szCs w:val="30"/>
        </w:rPr>
        <w:t>329</w:t>
      </w:r>
      <w:r>
        <w:rPr>
          <w:rFonts w:hint="eastAsia" w:ascii="仿宋_GB2312" w:eastAsia="仿宋_GB2312"/>
          <w:sz w:val="30"/>
          <w:szCs w:val="30"/>
        </w:rPr>
        <w:t>办公室。</w:t>
      </w:r>
    </w:p>
    <w:p>
      <w:pPr>
        <w:adjustRightInd w:val="0"/>
        <w:snapToGrid w:val="0"/>
        <w:spacing w:line="480" w:lineRule="exact"/>
        <w:ind w:firstLine="602" w:firstLineChars="200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提交样品：</w:t>
      </w:r>
    </w:p>
    <w:p>
      <w:pPr>
        <w:adjustRightInd w:val="0"/>
        <w:snapToGrid w:val="0"/>
        <w:spacing w:line="480" w:lineRule="exact"/>
        <w:ind w:firstLine="600" w:firstLineChars="200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提交完整外包装</w:t>
      </w:r>
      <w:r>
        <w:rPr>
          <w:rFonts w:hint="eastAsia" w:ascii="仿宋_GB2312" w:eastAsia="仿宋_GB2312"/>
          <w:sz w:val="30"/>
          <w:szCs w:val="30"/>
        </w:rPr>
        <w:t>并在包装上投标商家全称及样品名称、品牌名称，同时填写好</w:t>
      </w:r>
      <w:r>
        <w:rPr>
          <w:rFonts w:hint="eastAsia" w:ascii="仿宋_GB2312" w:eastAsia="仿宋_GB2312"/>
          <w:sz w:val="30"/>
          <w:szCs w:val="30"/>
          <w:lang w:eastAsia="zh-CN"/>
        </w:rPr>
        <w:t>面食半成品</w:t>
      </w:r>
      <w:r>
        <w:rPr>
          <w:rFonts w:hint="eastAsia" w:ascii="仿宋_GB2312" w:eastAsia="仿宋_GB2312"/>
          <w:sz w:val="30"/>
          <w:szCs w:val="30"/>
        </w:rPr>
        <w:t>样品提交表一并提交。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具体品种数量详见下表：</w:t>
      </w:r>
    </w:p>
    <w:tbl>
      <w:tblPr>
        <w:tblStyle w:val="6"/>
        <w:tblW w:w="506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88"/>
        <w:gridCol w:w="1875"/>
        <w:gridCol w:w="3716"/>
        <w:gridCol w:w="12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品名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规格</w:t>
            </w:r>
          </w:p>
        </w:tc>
        <w:tc>
          <w:tcPr>
            <w:tcW w:w="2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参数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样品数量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大饺子皮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约43张/斤 0.5、1kg/包 散装</w:t>
            </w:r>
          </w:p>
        </w:tc>
        <w:tc>
          <w:tcPr>
            <w:tcW w:w="2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直径90圆（配方：高筋面粉25公斤、水8公斤、盐200克、鸡蛋10个）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0.5kg*2包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碱面(细)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 2.5、5kg/包</w:t>
            </w:r>
          </w:p>
        </w:tc>
        <w:tc>
          <w:tcPr>
            <w:tcW w:w="2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扁1.75mm有韧劲（配方：高筋面粉25公斤、食用碱120克、水6公斤、盐150克、色拉油500毫升）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2.5kg*2包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鸡蛋面（细）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 2.5、5kg/包</w:t>
            </w:r>
          </w:p>
        </w:tc>
        <w:tc>
          <w:tcPr>
            <w:tcW w:w="2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圆1.75mm有韧劲（配方：高筋面粉25公斤、食用碱100克、水6公斤、盐200克、色拉油750毫升、鸡蛋25个）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2.5kg*2包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碱面(粗)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 2.5、5kg/包</w:t>
            </w:r>
          </w:p>
        </w:tc>
        <w:tc>
          <w:tcPr>
            <w:tcW w:w="2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圆2.0mm2.5mm有韧劲（配方：高筋面粉25公斤、食用碱120克、水6公斤、盐200克、色拉油500毫升）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2.5kg*2包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手擀面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 2.5、5kg/包</w:t>
            </w:r>
          </w:p>
        </w:tc>
        <w:tc>
          <w:tcPr>
            <w:tcW w:w="2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圆粗2.25mm有韧劲（配方：高筋面粉25公斤、水6.5公斤、盐200克、色拉油750毫升、鸡蛋15个）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2.5kg*2包</w:t>
            </w:r>
          </w:p>
        </w:tc>
      </w:tr>
    </w:tbl>
    <w:p>
      <w:pPr>
        <w:adjustRightInd w:val="0"/>
        <w:snapToGrid w:val="0"/>
        <w:spacing w:beforeLines="50" w:afterLines="50" w:line="480" w:lineRule="exac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二、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面食半成品</w:t>
      </w:r>
      <w:r>
        <w:rPr>
          <w:rFonts w:hint="eastAsia" w:ascii="仿宋_GB2312" w:eastAsia="仿宋_GB2312"/>
          <w:b/>
          <w:bCs/>
          <w:sz w:val="30"/>
          <w:szCs w:val="30"/>
        </w:rPr>
        <w:t>样品初审</w:t>
      </w:r>
    </w:p>
    <w:p>
      <w:pPr>
        <w:adjustRightInd w:val="0"/>
        <w:snapToGrid w:val="0"/>
        <w:spacing w:line="300" w:lineRule="auto"/>
        <w:ind w:firstLine="602" w:firstLineChars="200"/>
        <w:rPr>
          <w:rFonts w:ascii="仿宋_GB2312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eastAsia="仿宋_GB2312"/>
          <w:b/>
          <w:bCs/>
          <w:sz w:val="30"/>
          <w:szCs w:val="30"/>
          <w:u w:val="single"/>
        </w:rPr>
        <w:t>1</w:t>
      </w:r>
      <w:r>
        <w:rPr>
          <w:rFonts w:hint="eastAsia" w:ascii="仿宋_GB2312" w:eastAsia="仿宋_GB2312"/>
          <w:b/>
          <w:bCs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>月</w:t>
      </w:r>
      <w:r>
        <w:rPr>
          <w:rFonts w:hint="eastAsia" w:ascii="仿宋_GB2312" w:eastAsia="仿宋_GB2312"/>
          <w:b/>
          <w:bCs/>
          <w:sz w:val="30"/>
          <w:szCs w:val="30"/>
          <w:u w:val="single"/>
          <w:lang w:val="en-US" w:eastAsia="zh-CN"/>
        </w:rPr>
        <w:t>27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>日招标人将组织专业力量对</w:t>
      </w:r>
      <w:r>
        <w:rPr>
          <w:rFonts w:hint="eastAsia" w:ascii="仿宋_GB2312" w:eastAsia="仿宋_GB2312"/>
          <w:b/>
          <w:bCs/>
          <w:sz w:val="30"/>
          <w:szCs w:val="30"/>
          <w:u w:val="single"/>
          <w:lang w:eastAsia="zh-CN"/>
        </w:rPr>
        <w:t>面食半成品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>样品进行初审：将根据样品外观</w:t>
      </w:r>
      <w:r>
        <w:rPr>
          <w:rFonts w:hint="eastAsia" w:ascii="仿宋_GB2312" w:eastAsia="仿宋_GB2312"/>
          <w:b/>
          <w:bCs/>
          <w:sz w:val="30"/>
          <w:szCs w:val="30"/>
          <w:u w:val="single"/>
          <w:lang w:eastAsia="zh-CN"/>
        </w:rPr>
        <w:t>、</w:t>
      </w:r>
      <w:r>
        <w:rPr>
          <w:rFonts w:hint="eastAsia" w:ascii="仿宋_GB2312" w:eastAsia="仿宋_GB2312"/>
          <w:b/>
          <w:bCs/>
          <w:sz w:val="30"/>
          <w:szCs w:val="30"/>
          <w:u w:val="single"/>
          <w:lang w:val="en-US" w:eastAsia="zh-CN"/>
        </w:rPr>
        <w:t>气味、烹饪后的口感质地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>等多方面进行评审，如样品符合使用需求的，判定为合格，则通过初审；如出现样品不符合使用需求的，判定为不合格，则未通过初审。</w:t>
      </w:r>
    </w:p>
    <w:p>
      <w:pPr>
        <w:adjustRightInd w:val="0"/>
        <w:snapToGrid w:val="0"/>
        <w:spacing w:line="300" w:lineRule="auto"/>
        <w:ind w:firstLine="602" w:firstLineChars="200"/>
        <w:rPr>
          <w:rFonts w:ascii="仿宋_GB2312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eastAsia="仿宋_GB2312"/>
          <w:b/>
          <w:bCs/>
          <w:sz w:val="30"/>
          <w:szCs w:val="30"/>
          <w:u w:val="single"/>
        </w:rPr>
        <w:t>招标人将于1</w:t>
      </w:r>
      <w:r>
        <w:rPr>
          <w:rFonts w:hint="eastAsia" w:ascii="仿宋_GB2312" w:eastAsia="仿宋_GB2312"/>
          <w:b/>
          <w:bCs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>月</w:t>
      </w:r>
      <w:r>
        <w:rPr>
          <w:rFonts w:hint="eastAsia" w:ascii="仿宋_GB2312" w:eastAsia="仿宋_GB2312"/>
          <w:b/>
          <w:bCs/>
          <w:sz w:val="30"/>
          <w:szCs w:val="30"/>
          <w:u w:val="single"/>
          <w:lang w:val="en-US" w:eastAsia="zh-CN"/>
        </w:rPr>
        <w:t>30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>日向通过初审的商家发送招标文件。</w:t>
      </w:r>
    </w:p>
    <w:p>
      <w:pPr>
        <w:adjustRightInd w:val="0"/>
        <w:snapToGrid w:val="0"/>
        <w:spacing w:line="300" w:lineRule="auto"/>
        <w:ind w:firstLine="602" w:firstLineChars="200"/>
        <w:rPr>
          <w:rFonts w:ascii="仿宋_GB2312" w:eastAsia="仿宋_GB2312"/>
          <w:b/>
          <w:bCs/>
          <w:sz w:val="30"/>
          <w:szCs w:val="30"/>
          <w:u w:val="single"/>
        </w:rPr>
      </w:pPr>
    </w:p>
    <w:p>
      <w:pPr>
        <w:ind w:firstLine="570"/>
        <w:jc w:val="left"/>
        <w:rPr>
          <w:rFonts w:asciiTheme="minorEastAsia" w:hAnsiTheme="minorEastAsia"/>
          <w:sz w:val="28"/>
          <w:szCs w:val="28"/>
        </w:rPr>
      </w:pPr>
    </w:p>
    <w:p>
      <w:pPr>
        <w:rPr>
          <w:rFonts w:eastAsia="仿宋_GB2312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300" w:lineRule="exact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附件：</w:t>
      </w:r>
    </w:p>
    <w:p>
      <w:pPr>
        <w:widowControl/>
        <w:tabs>
          <w:tab w:val="left" w:pos="0"/>
        </w:tabs>
        <w:spacing w:beforeLines="50" w:afterLines="50" w:line="360" w:lineRule="exact"/>
        <w:jc w:val="center"/>
        <w:textAlignment w:val="center"/>
        <w:rPr>
          <w:rFonts w:ascii="宋体" w:hAnsi="宋体" w:cs="宋体"/>
          <w:b/>
          <w:color w:val="000000"/>
          <w:kern w:val="0"/>
          <w:sz w:val="32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0"/>
          <w:lang w:eastAsia="zh-CN"/>
        </w:rPr>
        <w:t>面食半成品</w:t>
      </w:r>
      <w:r>
        <w:rPr>
          <w:rFonts w:hint="eastAsia" w:ascii="宋体" w:hAnsi="宋体" w:cs="宋体"/>
          <w:b/>
          <w:color w:val="000000"/>
          <w:kern w:val="0"/>
          <w:sz w:val="32"/>
          <w:szCs w:val="30"/>
        </w:rPr>
        <w:t>样品提交表</w:t>
      </w:r>
    </w:p>
    <w:p>
      <w:pPr>
        <w:widowControl/>
        <w:tabs>
          <w:tab w:val="left" w:pos="0"/>
        </w:tabs>
        <w:spacing w:beforeLines="50" w:afterLines="50" w:line="360" w:lineRule="exact"/>
        <w:ind w:firstLine="562" w:firstLineChars="200"/>
        <w:jc w:val="left"/>
        <w:textAlignment w:val="center"/>
        <w:rPr>
          <w:rFonts w:ascii="宋体" w:hAnsi="宋体" w:cs="宋体"/>
          <w:b/>
          <w:color w:val="000000"/>
          <w:kern w:val="0"/>
          <w:sz w:val="28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>项目编号：</w:t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  <w:lang w:eastAsia="zh-CN"/>
        </w:rPr>
        <w:t>ZDYSZJTLLHCG—20231019</w:t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 xml:space="preserve">                            </w:t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 xml:space="preserve"> 提交日期：202</w:t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>年</w:t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  <w:lang w:val="en-US" w:eastAsia="zh-CN"/>
        </w:rPr>
        <w:t>10</w:t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>月</w:t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  <w:lang w:val="en-US" w:eastAsia="zh-CN"/>
        </w:rPr>
        <w:t>27</w:t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>日</w:t>
      </w:r>
    </w:p>
    <w:p>
      <w:pPr>
        <w:widowControl/>
        <w:tabs>
          <w:tab w:val="left" w:pos="0"/>
        </w:tabs>
        <w:spacing w:beforeLines="50" w:afterLines="50" w:line="360" w:lineRule="exact"/>
        <w:ind w:firstLine="562" w:firstLineChars="200"/>
        <w:jc w:val="left"/>
        <w:textAlignment w:val="center"/>
        <w:rPr>
          <w:rFonts w:ascii="宋体" w:hAnsi="宋体" w:cs="宋体"/>
          <w:b/>
          <w:color w:val="000000"/>
          <w:kern w:val="0"/>
          <w:sz w:val="28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>投标商家：</w:t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 xml:space="preserve">  提交人：</w:t>
      </w:r>
    </w:p>
    <w:tbl>
      <w:tblPr>
        <w:tblStyle w:val="6"/>
        <w:tblW w:w="49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692"/>
        <w:gridCol w:w="3985"/>
        <w:gridCol w:w="1745"/>
        <w:gridCol w:w="1586"/>
        <w:gridCol w:w="177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0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0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样品名称</w:t>
            </w:r>
          </w:p>
        </w:tc>
        <w:tc>
          <w:tcPr>
            <w:tcW w:w="14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生产厂家</w:t>
            </w:r>
          </w:p>
        </w:tc>
        <w:tc>
          <w:tcPr>
            <w:tcW w:w="6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数量</w:t>
            </w:r>
          </w:p>
        </w:tc>
        <w:tc>
          <w:tcPr>
            <w:tcW w:w="57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投标商家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代表确认</w:t>
            </w:r>
          </w:p>
        </w:tc>
        <w:tc>
          <w:tcPr>
            <w:tcW w:w="638" w:type="pct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面食半成品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样品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提交时间</w:t>
            </w:r>
          </w:p>
        </w:tc>
        <w:tc>
          <w:tcPr>
            <w:tcW w:w="8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0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60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大饺子皮</w:t>
            </w:r>
          </w:p>
        </w:tc>
        <w:tc>
          <w:tcPr>
            <w:tcW w:w="14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4"/>
              </w:rPr>
            </w:pPr>
          </w:p>
        </w:tc>
        <w:tc>
          <w:tcPr>
            <w:tcW w:w="6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.5kg*2包</w:t>
            </w:r>
          </w:p>
        </w:tc>
        <w:tc>
          <w:tcPr>
            <w:tcW w:w="570" w:type="pct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38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14" w:type="pct"/>
            <w:vMerge w:val="restart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1、投标商家须本着认真负责的态度填写本表，并加盖单位公章。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2"/>
              </w:rPr>
              <w:t>2、</w:t>
            </w:r>
            <w:r>
              <w:rPr>
                <w:rFonts w:hint="eastAsia"/>
                <w:sz w:val="22"/>
                <w:lang w:eastAsia="zh-CN"/>
              </w:rPr>
              <w:t>面食半成品</w:t>
            </w:r>
            <w:r>
              <w:rPr>
                <w:rFonts w:hint="eastAsia"/>
                <w:sz w:val="22"/>
              </w:rPr>
              <w:t>样品提交</w:t>
            </w:r>
            <w:r>
              <w:rPr>
                <w:rFonts w:hint="eastAsia"/>
                <w:sz w:val="22"/>
                <w:lang w:val="en-US" w:eastAsia="zh-CN"/>
              </w:rPr>
              <w:t>的产品质量，</w:t>
            </w:r>
            <w:r>
              <w:rPr>
                <w:rFonts w:hint="eastAsia"/>
                <w:sz w:val="22"/>
              </w:rPr>
              <w:t>将作为后续合同执行过程中的验收依据。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0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0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碱面(细)</w:t>
            </w:r>
          </w:p>
        </w:tc>
        <w:tc>
          <w:tcPr>
            <w:tcW w:w="14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4"/>
              </w:rPr>
            </w:pPr>
          </w:p>
        </w:tc>
        <w:tc>
          <w:tcPr>
            <w:tcW w:w="6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2.5kg*2包</w:t>
            </w:r>
          </w:p>
        </w:tc>
        <w:tc>
          <w:tcPr>
            <w:tcW w:w="570" w:type="pct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38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14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0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0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鸡蛋面（细）</w:t>
            </w:r>
          </w:p>
        </w:tc>
        <w:tc>
          <w:tcPr>
            <w:tcW w:w="14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4"/>
              </w:rPr>
            </w:pPr>
          </w:p>
        </w:tc>
        <w:tc>
          <w:tcPr>
            <w:tcW w:w="6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2.5kg*2包</w:t>
            </w:r>
          </w:p>
        </w:tc>
        <w:tc>
          <w:tcPr>
            <w:tcW w:w="570" w:type="pct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38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14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0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0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碱面(粗)</w:t>
            </w:r>
          </w:p>
        </w:tc>
        <w:tc>
          <w:tcPr>
            <w:tcW w:w="14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4"/>
              </w:rPr>
            </w:pPr>
          </w:p>
        </w:tc>
        <w:tc>
          <w:tcPr>
            <w:tcW w:w="6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2.5kg*2包</w:t>
            </w:r>
          </w:p>
        </w:tc>
        <w:tc>
          <w:tcPr>
            <w:tcW w:w="570" w:type="pct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638" w:type="pct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14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30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0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手擀面</w:t>
            </w:r>
          </w:p>
        </w:tc>
        <w:tc>
          <w:tcPr>
            <w:tcW w:w="14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4"/>
              </w:rPr>
            </w:pPr>
          </w:p>
        </w:tc>
        <w:tc>
          <w:tcPr>
            <w:tcW w:w="62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2.5kg*2包</w:t>
            </w:r>
          </w:p>
        </w:tc>
        <w:tc>
          <w:tcPr>
            <w:tcW w:w="570" w:type="pct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638" w:type="pct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14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</w:p>
        </w:tc>
      </w:tr>
    </w:tbl>
    <w:p>
      <w:pPr>
        <w:rPr>
          <w:b/>
          <w:bCs/>
          <w:sz w:val="28"/>
          <w:szCs w:val="36"/>
        </w:rPr>
      </w:pPr>
    </w:p>
    <w:p>
      <w:pPr>
        <w:rPr>
          <w:rFonts w:eastAsia="仿宋_GB2312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4C3C2DFE"/>
    <w:rsid w:val="00072D97"/>
    <w:rsid w:val="000F36CD"/>
    <w:rsid w:val="001407F4"/>
    <w:rsid w:val="001620D4"/>
    <w:rsid w:val="001C4978"/>
    <w:rsid w:val="001D5426"/>
    <w:rsid w:val="00263370"/>
    <w:rsid w:val="00296E4E"/>
    <w:rsid w:val="00296FA3"/>
    <w:rsid w:val="002F458D"/>
    <w:rsid w:val="003D30A2"/>
    <w:rsid w:val="003D61FF"/>
    <w:rsid w:val="00414606"/>
    <w:rsid w:val="00437BDF"/>
    <w:rsid w:val="00465389"/>
    <w:rsid w:val="00486922"/>
    <w:rsid w:val="004F584B"/>
    <w:rsid w:val="005536A3"/>
    <w:rsid w:val="005A3432"/>
    <w:rsid w:val="005F7641"/>
    <w:rsid w:val="00627749"/>
    <w:rsid w:val="006431F8"/>
    <w:rsid w:val="006C657A"/>
    <w:rsid w:val="00724FD6"/>
    <w:rsid w:val="00733AD0"/>
    <w:rsid w:val="00801DBA"/>
    <w:rsid w:val="00887265"/>
    <w:rsid w:val="008A380C"/>
    <w:rsid w:val="008A3950"/>
    <w:rsid w:val="008D243D"/>
    <w:rsid w:val="008E4E5A"/>
    <w:rsid w:val="009221F2"/>
    <w:rsid w:val="00A67DE1"/>
    <w:rsid w:val="00A7390D"/>
    <w:rsid w:val="00AB4970"/>
    <w:rsid w:val="00BA2DE6"/>
    <w:rsid w:val="00BE71CB"/>
    <w:rsid w:val="00C24848"/>
    <w:rsid w:val="00C561F0"/>
    <w:rsid w:val="00CA153A"/>
    <w:rsid w:val="00CA3495"/>
    <w:rsid w:val="00CA4AA5"/>
    <w:rsid w:val="00D85C9C"/>
    <w:rsid w:val="00DC1CDD"/>
    <w:rsid w:val="00E01A1D"/>
    <w:rsid w:val="00E15929"/>
    <w:rsid w:val="00E41CB0"/>
    <w:rsid w:val="00EB622D"/>
    <w:rsid w:val="00F04564"/>
    <w:rsid w:val="00F82CE1"/>
    <w:rsid w:val="00FA012C"/>
    <w:rsid w:val="00FC77D8"/>
    <w:rsid w:val="058C4C74"/>
    <w:rsid w:val="07CE688E"/>
    <w:rsid w:val="0C974C19"/>
    <w:rsid w:val="0F607A63"/>
    <w:rsid w:val="11FA5E0B"/>
    <w:rsid w:val="14D41C7F"/>
    <w:rsid w:val="18E74DBC"/>
    <w:rsid w:val="2380210F"/>
    <w:rsid w:val="23D50D0F"/>
    <w:rsid w:val="2A1A0CEB"/>
    <w:rsid w:val="2DB31936"/>
    <w:rsid w:val="2F9F35BD"/>
    <w:rsid w:val="33005A1C"/>
    <w:rsid w:val="358035AE"/>
    <w:rsid w:val="360E7145"/>
    <w:rsid w:val="38DA14A6"/>
    <w:rsid w:val="396C70D7"/>
    <w:rsid w:val="3AD46264"/>
    <w:rsid w:val="3C352F64"/>
    <w:rsid w:val="3EB12635"/>
    <w:rsid w:val="400105E8"/>
    <w:rsid w:val="43692A1F"/>
    <w:rsid w:val="46AD21AD"/>
    <w:rsid w:val="4C3C2DFE"/>
    <w:rsid w:val="4E3C4A11"/>
    <w:rsid w:val="4E3F66C2"/>
    <w:rsid w:val="4EDC6F5D"/>
    <w:rsid w:val="51834F77"/>
    <w:rsid w:val="523315AF"/>
    <w:rsid w:val="525B5ED9"/>
    <w:rsid w:val="589805D1"/>
    <w:rsid w:val="62B75CBE"/>
    <w:rsid w:val="666A4971"/>
    <w:rsid w:val="66AA0ECE"/>
    <w:rsid w:val="67E20351"/>
    <w:rsid w:val="68E76ED8"/>
    <w:rsid w:val="6C107A68"/>
    <w:rsid w:val="6E5C0E30"/>
    <w:rsid w:val="72950755"/>
    <w:rsid w:val="748C11E5"/>
    <w:rsid w:val="74E962B3"/>
    <w:rsid w:val="76CC3823"/>
    <w:rsid w:val="79CB62ED"/>
    <w:rsid w:val="7E7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1286</Words>
  <Characters>1390</Characters>
  <Lines>12</Lines>
  <Paragraphs>3</Paragraphs>
  <TotalTime>6</TotalTime>
  <ScaleCrop>false</ScaleCrop>
  <LinksUpToDate>false</LinksUpToDate>
  <CharactersWithSpaces>1591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2023-10-19T01:07:07Z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9014F26190024E12A60F19E86DA514EE</vt:lpwstr>
  </property>
</Properties>
</file>